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0672" w14:textId="77777777" w:rsidR="004837C7" w:rsidRDefault="004837C7" w:rsidP="004837C7">
      <w:pPr>
        <w:rPr>
          <w:rFonts w:ascii="Gill Sans MT" w:hAnsi="Gill Sans MT"/>
          <w:b/>
          <w:bCs/>
        </w:rPr>
      </w:pPr>
    </w:p>
    <w:p w14:paraId="28C7FE41" w14:textId="2CA42A70" w:rsidR="004837C7" w:rsidRDefault="004837C7" w:rsidP="004837C7">
      <w:pPr>
        <w:rPr>
          <w:rFonts w:ascii="Gill Sans MT" w:hAnsi="Gill Sans MT"/>
          <w:b/>
          <w:bCs/>
        </w:rPr>
      </w:pPr>
      <w:r>
        <w:rPr>
          <w:noProof/>
        </w:rPr>
        <w:drawing>
          <wp:inline distT="0" distB="0" distL="0" distR="0" wp14:anchorId="45255746" wp14:editId="77EB6D24">
            <wp:extent cx="2447270" cy="1073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8419" cy="1078316"/>
                    </a:xfrm>
                    <a:prstGeom prst="rect">
                      <a:avLst/>
                    </a:prstGeom>
                    <a:noFill/>
                    <a:ln>
                      <a:noFill/>
                    </a:ln>
                  </pic:spPr>
                </pic:pic>
              </a:graphicData>
            </a:graphic>
          </wp:inline>
        </w:drawing>
      </w:r>
    </w:p>
    <w:p w14:paraId="7524F80A" w14:textId="77777777" w:rsidR="004837C7" w:rsidRPr="004837C7" w:rsidRDefault="004837C7" w:rsidP="004837C7">
      <w:pPr>
        <w:rPr>
          <w:rFonts w:ascii="Gill Sans MT" w:hAnsi="Gill Sans MT"/>
          <w:b/>
          <w:bCs/>
          <w:sz w:val="32"/>
          <w:szCs w:val="32"/>
        </w:rPr>
      </w:pPr>
    </w:p>
    <w:p w14:paraId="7E013463" w14:textId="616D46C2" w:rsidR="004837C7" w:rsidRDefault="004837C7" w:rsidP="004837C7">
      <w:pPr>
        <w:rPr>
          <w:rFonts w:ascii="Gill Sans MT" w:hAnsi="Gill Sans MT"/>
          <w:b/>
          <w:bCs/>
          <w:sz w:val="28"/>
          <w:szCs w:val="28"/>
        </w:rPr>
      </w:pPr>
      <w:r w:rsidRPr="004837C7">
        <w:rPr>
          <w:rFonts w:ascii="Gill Sans MT" w:hAnsi="Gill Sans MT"/>
          <w:b/>
          <w:bCs/>
          <w:sz w:val="28"/>
          <w:szCs w:val="28"/>
        </w:rPr>
        <w:t xml:space="preserve">The CCPI – What does it all mean? Find out in our </w:t>
      </w:r>
      <w:proofErr w:type="gramStart"/>
      <w:r w:rsidRPr="004837C7">
        <w:rPr>
          <w:rFonts w:ascii="Gill Sans MT" w:hAnsi="Gill Sans MT"/>
          <w:b/>
          <w:bCs/>
          <w:sz w:val="28"/>
          <w:szCs w:val="28"/>
        </w:rPr>
        <w:t>FAQs</w:t>
      </w:r>
      <w:proofErr w:type="gramEnd"/>
    </w:p>
    <w:p w14:paraId="38405D8A" w14:textId="77777777" w:rsidR="004837C7" w:rsidRPr="004837C7" w:rsidRDefault="004837C7" w:rsidP="004837C7">
      <w:pPr>
        <w:rPr>
          <w:rFonts w:ascii="Gill Sans MT" w:hAnsi="Gill Sans MT"/>
          <w:b/>
          <w:bCs/>
          <w:sz w:val="28"/>
          <w:szCs w:val="28"/>
        </w:rPr>
      </w:pPr>
    </w:p>
    <w:p w14:paraId="0F43BBF8" w14:textId="77777777" w:rsidR="004837C7" w:rsidRPr="00D13045" w:rsidRDefault="004837C7" w:rsidP="004837C7">
      <w:pPr>
        <w:rPr>
          <w:rFonts w:ascii="Gill Sans MT" w:hAnsi="Gill Sans MT"/>
          <w:b/>
          <w:bCs/>
        </w:rPr>
      </w:pPr>
      <w:r w:rsidRPr="00D13045">
        <w:rPr>
          <w:rFonts w:ascii="Gill Sans MT" w:hAnsi="Gill Sans MT"/>
          <w:b/>
          <w:bCs/>
        </w:rPr>
        <w:t>1. Where can I find more information about the Code?</w:t>
      </w:r>
    </w:p>
    <w:p w14:paraId="348ED244" w14:textId="77777777" w:rsidR="004837C7" w:rsidRPr="00D13045" w:rsidRDefault="004837C7" w:rsidP="004837C7">
      <w:pPr>
        <w:rPr>
          <w:rFonts w:ascii="Gill Sans MT" w:hAnsi="Gill Sans MT"/>
        </w:rPr>
      </w:pPr>
      <w:r w:rsidRPr="00D13045">
        <w:rPr>
          <w:rFonts w:ascii="Gill Sans MT" w:hAnsi="Gill Sans MT"/>
        </w:rPr>
        <w:t xml:space="preserve">Go to </w:t>
      </w:r>
      <w:hyperlink r:id="rId9" w:history="1">
        <w:r w:rsidRPr="001A3942">
          <w:rPr>
            <w:rStyle w:val="Hyperlink"/>
            <w:rFonts w:ascii="Gill Sans MT" w:hAnsi="Gill Sans MT"/>
          </w:rPr>
          <w:t>https://buildingsafely.co.uk/the-code/</w:t>
        </w:r>
      </w:hyperlink>
      <w:r>
        <w:rPr>
          <w:rFonts w:ascii="Gill Sans MT" w:hAnsi="Gill Sans MT"/>
        </w:rPr>
        <w:t xml:space="preserve"> </w:t>
      </w:r>
      <w:r w:rsidRPr="00D13045">
        <w:rPr>
          <w:rFonts w:ascii="Gill Sans MT" w:hAnsi="Gill Sans MT"/>
        </w:rPr>
        <w:t>to download the full report and details. On this page you will also be able to download The Hackitt Report on Building a Safer Future, and results from the first industry consultation in 2018.</w:t>
      </w:r>
    </w:p>
    <w:p w14:paraId="662544E1" w14:textId="77777777" w:rsidR="004837C7" w:rsidRPr="00D13045" w:rsidRDefault="004837C7" w:rsidP="004837C7">
      <w:pPr>
        <w:rPr>
          <w:rFonts w:ascii="Gill Sans MT" w:hAnsi="Gill Sans MT"/>
          <w:b/>
          <w:bCs/>
        </w:rPr>
      </w:pPr>
      <w:r w:rsidRPr="00D13045">
        <w:rPr>
          <w:rFonts w:ascii="Gill Sans MT" w:hAnsi="Gill Sans MT"/>
          <w:b/>
          <w:bCs/>
        </w:rPr>
        <w:t>2. Why is there a need for this new Code?</w:t>
      </w:r>
    </w:p>
    <w:p w14:paraId="3ED06533" w14:textId="77777777" w:rsidR="004837C7" w:rsidRPr="00D13045" w:rsidRDefault="004837C7" w:rsidP="004837C7">
      <w:pPr>
        <w:rPr>
          <w:rFonts w:ascii="Gill Sans MT" w:hAnsi="Gill Sans MT"/>
        </w:rPr>
      </w:pPr>
      <w:r w:rsidRPr="00D13045">
        <w:rPr>
          <w:rFonts w:ascii="Gill Sans MT" w:hAnsi="Gill Sans MT"/>
        </w:rPr>
        <w:t>In response to the Grenfell Tragedy, the Government commissioned Dame Judith Hackitt to review the current Building Regulations and Fire Safety regime. Her review stated clearly that there was a need for action in at least four different areas:</w:t>
      </w:r>
    </w:p>
    <w:p w14:paraId="5BC719DC" w14:textId="77777777" w:rsidR="004837C7" w:rsidRPr="00D13045" w:rsidRDefault="004837C7" w:rsidP="004837C7">
      <w:pPr>
        <w:rPr>
          <w:rFonts w:ascii="Gill Sans MT" w:hAnsi="Gill Sans MT"/>
        </w:rPr>
      </w:pPr>
      <w:r w:rsidRPr="00D13045">
        <w:rPr>
          <w:rFonts w:ascii="Gill Sans MT" w:hAnsi="Gill Sans MT"/>
        </w:rPr>
        <w:t>1.</w:t>
      </w:r>
      <w:r w:rsidRPr="00D13045">
        <w:rPr>
          <w:rFonts w:ascii="Gill Sans MT" w:hAnsi="Gill Sans MT"/>
        </w:rPr>
        <w:tab/>
        <w:t>Establishment of a more transparent and robust specification and testing regime</w:t>
      </w:r>
    </w:p>
    <w:p w14:paraId="0037FFF1" w14:textId="77777777" w:rsidR="004837C7" w:rsidRPr="00D13045" w:rsidRDefault="004837C7" w:rsidP="004837C7">
      <w:pPr>
        <w:rPr>
          <w:rFonts w:ascii="Gill Sans MT" w:hAnsi="Gill Sans MT"/>
        </w:rPr>
      </w:pPr>
      <w:r w:rsidRPr="00D13045">
        <w:rPr>
          <w:rFonts w:ascii="Gill Sans MT" w:hAnsi="Gill Sans MT"/>
        </w:rPr>
        <w:t>2.</w:t>
      </w:r>
      <w:r w:rsidRPr="00D13045">
        <w:rPr>
          <w:rFonts w:ascii="Gill Sans MT" w:hAnsi="Gill Sans MT"/>
        </w:rPr>
        <w:tab/>
        <w:t>Streamlining and greater clarity on standards to avoid confusion and misinterpretation</w:t>
      </w:r>
    </w:p>
    <w:p w14:paraId="7F626D0E" w14:textId="77777777" w:rsidR="004837C7" w:rsidRPr="00D13045" w:rsidRDefault="004837C7" w:rsidP="004837C7">
      <w:pPr>
        <w:rPr>
          <w:rFonts w:ascii="Gill Sans MT" w:hAnsi="Gill Sans MT"/>
        </w:rPr>
      </w:pPr>
      <w:r w:rsidRPr="00D13045">
        <w:rPr>
          <w:rFonts w:ascii="Gill Sans MT" w:hAnsi="Gill Sans MT"/>
        </w:rPr>
        <w:t>3.</w:t>
      </w:r>
      <w:r w:rsidRPr="00D13045">
        <w:rPr>
          <w:rFonts w:ascii="Gill Sans MT" w:hAnsi="Gill Sans MT"/>
        </w:rPr>
        <w:tab/>
        <w:t>Improved product information so that the right products are used in the right applications</w:t>
      </w:r>
    </w:p>
    <w:p w14:paraId="7DFEAE3D" w14:textId="77777777" w:rsidR="004837C7" w:rsidRPr="00D13045" w:rsidRDefault="004837C7" w:rsidP="004837C7">
      <w:pPr>
        <w:rPr>
          <w:rFonts w:ascii="Gill Sans MT" w:hAnsi="Gill Sans MT"/>
        </w:rPr>
      </w:pPr>
      <w:r w:rsidRPr="00D13045">
        <w:rPr>
          <w:rFonts w:ascii="Gill Sans MT" w:hAnsi="Gill Sans MT"/>
        </w:rPr>
        <w:t>4.</w:t>
      </w:r>
      <w:r w:rsidRPr="00D13045">
        <w:rPr>
          <w:rFonts w:ascii="Gill Sans MT" w:hAnsi="Gill Sans MT"/>
        </w:rPr>
        <w:tab/>
        <w:t>Traceability – with records maintained for product tracing and system assurance</w:t>
      </w:r>
    </w:p>
    <w:p w14:paraId="2E6F6800" w14:textId="77777777" w:rsidR="004837C7" w:rsidRPr="00D13045" w:rsidRDefault="004837C7" w:rsidP="004837C7">
      <w:pPr>
        <w:rPr>
          <w:rFonts w:ascii="Gill Sans MT" w:hAnsi="Gill Sans MT"/>
        </w:rPr>
      </w:pPr>
      <w:r w:rsidRPr="00D13045">
        <w:rPr>
          <w:rFonts w:ascii="Gill Sans MT" w:hAnsi="Gill Sans MT"/>
        </w:rPr>
        <w:t>Her review also put the onus on the industry to drive the changes that are needed, rather than wait for government to impose regulation from above.</w:t>
      </w:r>
    </w:p>
    <w:p w14:paraId="02F59C00" w14:textId="77777777" w:rsidR="004837C7" w:rsidRPr="00D13045" w:rsidRDefault="004837C7" w:rsidP="004837C7">
      <w:pPr>
        <w:rPr>
          <w:rFonts w:ascii="Gill Sans MT" w:hAnsi="Gill Sans MT"/>
        </w:rPr>
      </w:pPr>
      <w:r w:rsidRPr="00D13045">
        <w:rPr>
          <w:rFonts w:ascii="Gill Sans MT" w:hAnsi="Gill Sans MT"/>
        </w:rPr>
        <w:t>The CPA was put to task with addressing Point 3, from which the new Code for Construction Product Information (CCPI) was formed. The Code has been two years in the making, led by the CPA’s Marketing Integrity Group. Its formation is based on responses and feedback from the first industry consultation in 2018.</w:t>
      </w:r>
    </w:p>
    <w:p w14:paraId="236E50DE" w14:textId="77777777" w:rsidR="004837C7" w:rsidRPr="00D13045" w:rsidRDefault="004837C7" w:rsidP="004837C7">
      <w:pPr>
        <w:rPr>
          <w:rFonts w:ascii="Gill Sans MT" w:hAnsi="Gill Sans MT"/>
        </w:rPr>
      </w:pPr>
      <w:r w:rsidRPr="00D13045">
        <w:rPr>
          <w:rFonts w:ascii="Gill Sans MT" w:hAnsi="Gill Sans MT"/>
        </w:rPr>
        <w:t>The Code is therefore an industry-driven initiative in response to one of the key areas Dame Judith Hackitt identified in her report as urgent to address. Improved product information will be one of many ways in which our industry can help drive reform and improve building safety.</w:t>
      </w:r>
    </w:p>
    <w:p w14:paraId="5A211636" w14:textId="77777777" w:rsidR="004837C7" w:rsidRPr="00D13045" w:rsidRDefault="004837C7" w:rsidP="004837C7">
      <w:pPr>
        <w:rPr>
          <w:rFonts w:ascii="Gill Sans MT" w:hAnsi="Gill Sans MT"/>
          <w:b/>
          <w:bCs/>
        </w:rPr>
      </w:pPr>
      <w:r w:rsidRPr="00D13045">
        <w:rPr>
          <w:rFonts w:ascii="Gill Sans MT" w:hAnsi="Gill Sans MT"/>
          <w:b/>
          <w:bCs/>
        </w:rPr>
        <w:t>3. Who is behind the Code?</w:t>
      </w:r>
    </w:p>
    <w:p w14:paraId="425E03FD" w14:textId="77777777" w:rsidR="004837C7" w:rsidRPr="00D13045" w:rsidRDefault="004837C7" w:rsidP="004837C7">
      <w:pPr>
        <w:rPr>
          <w:rFonts w:ascii="Gill Sans MT" w:hAnsi="Gill Sans MT"/>
        </w:rPr>
      </w:pPr>
      <w:r w:rsidRPr="00D13045">
        <w:rPr>
          <w:rFonts w:ascii="Gill Sans MT" w:hAnsi="Gill Sans MT"/>
        </w:rPr>
        <w:t xml:space="preserve">The Code is an industry-wide initiative created and developed by the Marketing Integrity Group (MIG) on behalf of the Construction Products Association, the leading voice for Construction Product Manufacturers operating in the UK. The MIG members are made up of marketing and </w:t>
      </w:r>
      <w:r w:rsidRPr="00D13045">
        <w:rPr>
          <w:rFonts w:ascii="Gill Sans MT" w:hAnsi="Gill Sans MT"/>
        </w:rPr>
        <w:lastRenderedPageBreak/>
        <w:t xml:space="preserve">technical professionals from across the industry which ensures the entirety of our industry has had input into the </w:t>
      </w:r>
      <w:proofErr w:type="spellStart"/>
      <w:r w:rsidRPr="00D13045">
        <w:rPr>
          <w:rFonts w:ascii="Gill Sans MT" w:hAnsi="Gill Sans MT"/>
        </w:rPr>
        <w:t>make up</w:t>
      </w:r>
      <w:proofErr w:type="spellEnd"/>
      <w:r w:rsidRPr="00D13045">
        <w:rPr>
          <w:rFonts w:ascii="Gill Sans MT" w:hAnsi="Gill Sans MT"/>
        </w:rPr>
        <w:t xml:space="preserve"> of the Code.</w:t>
      </w:r>
    </w:p>
    <w:p w14:paraId="2BCBC9BE" w14:textId="77777777" w:rsidR="004837C7" w:rsidRPr="00D13045" w:rsidRDefault="004837C7" w:rsidP="004837C7">
      <w:pPr>
        <w:rPr>
          <w:rFonts w:ascii="Gill Sans MT" w:hAnsi="Gill Sans MT"/>
          <w:b/>
          <w:bCs/>
        </w:rPr>
      </w:pPr>
      <w:r w:rsidRPr="00D13045">
        <w:rPr>
          <w:rFonts w:ascii="Gill Sans MT" w:hAnsi="Gill Sans MT"/>
          <w:b/>
          <w:bCs/>
        </w:rPr>
        <w:t>4. How do I take part in the consultation and make my views known on the Code?</w:t>
      </w:r>
    </w:p>
    <w:p w14:paraId="440746C7" w14:textId="77777777" w:rsidR="004837C7" w:rsidRPr="00D13045" w:rsidRDefault="004837C7" w:rsidP="004837C7">
      <w:pPr>
        <w:rPr>
          <w:rFonts w:ascii="Gill Sans MT" w:hAnsi="Gill Sans MT"/>
        </w:rPr>
      </w:pPr>
      <w:r w:rsidRPr="00D13045">
        <w:rPr>
          <w:rFonts w:ascii="Gill Sans MT" w:hAnsi="Gill Sans MT"/>
        </w:rPr>
        <w:t xml:space="preserve">It is </w:t>
      </w:r>
      <w:proofErr w:type="gramStart"/>
      <w:r w:rsidRPr="00D13045">
        <w:rPr>
          <w:rFonts w:ascii="Gill Sans MT" w:hAnsi="Gill Sans MT"/>
        </w:rPr>
        <w:t>really important</w:t>
      </w:r>
      <w:proofErr w:type="gramEnd"/>
      <w:r w:rsidRPr="00D13045">
        <w:rPr>
          <w:rFonts w:ascii="Gill Sans MT" w:hAnsi="Gill Sans MT"/>
        </w:rPr>
        <w:t xml:space="preserve"> to us that you make your views known. We ask you to first read and digest the report which accompanies the consultation and then to complete the consultation survey before the </w:t>
      </w:r>
      <w:proofErr w:type="gramStart"/>
      <w:r w:rsidRPr="00D13045">
        <w:rPr>
          <w:rFonts w:ascii="Gill Sans MT" w:hAnsi="Gill Sans MT"/>
        </w:rPr>
        <w:t>31st</w:t>
      </w:r>
      <w:proofErr w:type="gramEnd"/>
      <w:r w:rsidRPr="00D13045">
        <w:rPr>
          <w:rFonts w:ascii="Gill Sans MT" w:hAnsi="Gill Sans MT"/>
        </w:rPr>
        <w:t xml:space="preserve"> March 2021 – the end date. Please do not reply directly to the CPA as the survey is being managed on our behalf by an independent and qualified third party.</w:t>
      </w:r>
    </w:p>
    <w:p w14:paraId="66332871" w14:textId="77777777" w:rsidR="004837C7" w:rsidRPr="00D13045" w:rsidRDefault="004837C7" w:rsidP="004837C7">
      <w:pPr>
        <w:rPr>
          <w:rFonts w:ascii="Gill Sans MT" w:hAnsi="Gill Sans MT"/>
        </w:rPr>
      </w:pPr>
      <w:r w:rsidRPr="00D13045">
        <w:rPr>
          <w:rFonts w:ascii="Gill Sans MT" w:hAnsi="Gill Sans MT"/>
        </w:rPr>
        <w:t xml:space="preserve">Visit this page </w:t>
      </w:r>
      <w:hyperlink r:id="rId10" w:history="1">
        <w:r w:rsidRPr="001A3942">
          <w:rPr>
            <w:rStyle w:val="Hyperlink"/>
            <w:rFonts w:ascii="Gill Sans MT" w:hAnsi="Gill Sans MT"/>
          </w:rPr>
          <w:t>https://buildingsafely.co.uk/consultation/</w:t>
        </w:r>
      </w:hyperlink>
      <w:r>
        <w:rPr>
          <w:rFonts w:ascii="Gill Sans MT" w:hAnsi="Gill Sans MT"/>
        </w:rPr>
        <w:t xml:space="preserve"> </w:t>
      </w:r>
      <w:r w:rsidRPr="00D13045">
        <w:rPr>
          <w:rFonts w:ascii="Gill Sans MT" w:hAnsi="Gill Sans MT"/>
        </w:rPr>
        <w:t xml:space="preserve">and select the questionnaire that applies to you. There are three versions to represent manufacturers, </w:t>
      </w:r>
      <w:proofErr w:type="gramStart"/>
      <w:r w:rsidRPr="00D13045">
        <w:rPr>
          <w:rFonts w:ascii="Gill Sans MT" w:hAnsi="Gill Sans MT"/>
        </w:rPr>
        <w:t>users</w:t>
      </w:r>
      <w:proofErr w:type="gramEnd"/>
      <w:r w:rsidRPr="00D13045">
        <w:rPr>
          <w:rFonts w:ascii="Gill Sans MT" w:hAnsi="Gill Sans MT"/>
        </w:rPr>
        <w:t xml:space="preserve"> and trade bodies. You will be able to reply as an individual or on behalf of a Company.</w:t>
      </w:r>
    </w:p>
    <w:p w14:paraId="53A36352" w14:textId="77777777" w:rsidR="004837C7" w:rsidRPr="00D13045" w:rsidRDefault="004837C7" w:rsidP="004837C7">
      <w:pPr>
        <w:rPr>
          <w:rFonts w:ascii="Gill Sans MT" w:hAnsi="Gill Sans MT"/>
          <w:b/>
          <w:bCs/>
        </w:rPr>
      </w:pPr>
      <w:r w:rsidRPr="00D13045">
        <w:rPr>
          <w:rFonts w:ascii="Gill Sans MT" w:hAnsi="Gill Sans MT"/>
          <w:b/>
          <w:bCs/>
        </w:rPr>
        <w:t xml:space="preserve">5. Why is </w:t>
      </w:r>
      <w:proofErr w:type="gramStart"/>
      <w:r w:rsidRPr="00D13045">
        <w:rPr>
          <w:rFonts w:ascii="Gill Sans MT" w:hAnsi="Gill Sans MT"/>
          <w:b/>
          <w:bCs/>
        </w:rPr>
        <w:t>it</w:t>
      </w:r>
      <w:proofErr w:type="gramEnd"/>
      <w:r w:rsidRPr="00D13045">
        <w:rPr>
          <w:rFonts w:ascii="Gill Sans MT" w:hAnsi="Gill Sans MT"/>
          <w:b/>
          <w:bCs/>
        </w:rPr>
        <w:t xml:space="preserve"> important manufacturers adopt the Code?</w:t>
      </w:r>
    </w:p>
    <w:p w14:paraId="3E262CB0" w14:textId="77777777" w:rsidR="004837C7" w:rsidRPr="00D13045" w:rsidRDefault="004837C7" w:rsidP="004837C7">
      <w:pPr>
        <w:rPr>
          <w:rFonts w:ascii="Gill Sans MT" w:hAnsi="Gill Sans MT"/>
        </w:rPr>
      </w:pPr>
      <w:r w:rsidRPr="00D13045">
        <w:rPr>
          <w:rFonts w:ascii="Gill Sans MT" w:hAnsi="Gill Sans MT"/>
        </w:rPr>
        <w:t xml:space="preserve">The Code sets out a level playing field for manufacturers of all sizes and type, ensuring that the information provided to specifiers, contractors, </w:t>
      </w:r>
      <w:proofErr w:type="gramStart"/>
      <w:r w:rsidRPr="00D13045">
        <w:rPr>
          <w:rFonts w:ascii="Gill Sans MT" w:hAnsi="Gill Sans MT"/>
        </w:rPr>
        <w:t>installers</w:t>
      </w:r>
      <w:proofErr w:type="gramEnd"/>
      <w:r w:rsidRPr="00D13045">
        <w:rPr>
          <w:rFonts w:ascii="Gill Sans MT" w:hAnsi="Gill Sans MT"/>
        </w:rPr>
        <w:t xml:space="preserve"> and other users of information pass five crucial acid tests.</w:t>
      </w:r>
    </w:p>
    <w:p w14:paraId="598D24FE" w14:textId="77777777" w:rsidR="004837C7" w:rsidRPr="00D13045" w:rsidRDefault="004837C7" w:rsidP="004837C7">
      <w:pPr>
        <w:rPr>
          <w:rFonts w:ascii="Gill Sans MT" w:hAnsi="Gill Sans MT"/>
        </w:rPr>
      </w:pPr>
      <w:r w:rsidRPr="00D13045">
        <w:rPr>
          <w:rFonts w:ascii="Gill Sans MT" w:hAnsi="Gill Sans MT"/>
        </w:rPr>
        <w:t xml:space="preserve">Adopting the </w:t>
      </w:r>
      <w:proofErr w:type="gramStart"/>
      <w:r w:rsidRPr="00D13045">
        <w:rPr>
          <w:rFonts w:ascii="Gill Sans MT" w:hAnsi="Gill Sans MT"/>
        </w:rPr>
        <w:t>Code, and</w:t>
      </w:r>
      <w:proofErr w:type="gramEnd"/>
      <w:r w:rsidRPr="00D13045">
        <w:rPr>
          <w:rFonts w:ascii="Gill Sans MT" w:hAnsi="Gill Sans MT"/>
        </w:rPr>
        <w:t xml:space="preserve"> being authorised to use the CCPI logo means manufacturers can say with confidence that the information they provide to their customers can be relied upon for building safely.</w:t>
      </w:r>
    </w:p>
    <w:p w14:paraId="16D101F0" w14:textId="77777777" w:rsidR="004837C7" w:rsidRPr="00D13045" w:rsidRDefault="004837C7" w:rsidP="004837C7">
      <w:pPr>
        <w:rPr>
          <w:rFonts w:ascii="Gill Sans MT" w:hAnsi="Gill Sans MT"/>
          <w:b/>
          <w:bCs/>
        </w:rPr>
      </w:pPr>
      <w:r w:rsidRPr="00D13045">
        <w:rPr>
          <w:rFonts w:ascii="Gill Sans MT" w:hAnsi="Gill Sans MT"/>
          <w:b/>
          <w:bCs/>
        </w:rPr>
        <w:t>6. Is the Code mandatory?</w:t>
      </w:r>
    </w:p>
    <w:p w14:paraId="6B44099C" w14:textId="77777777" w:rsidR="004837C7" w:rsidRPr="00D13045" w:rsidRDefault="004837C7" w:rsidP="004837C7">
      <w:pPr>
        <w:rPr>
          <w:rFonts w:ascii="Gill Sans MT" w:hAnsi="Gill Sans MT"/>
        </w:rPr>
      </w:pPr>
      <w:r w:rsidRPr="00D13045">
        <w:rPr>
          <w:rFonts w:ascii="Gill Sans MT" w:hAnsi="Gill Sans MT"/>
        </w:rPr>
        <w:t xml:space="preserve">The Code will not be mandatory at first, although it has been made clear to us that, if industry does not take the Code up voluntarily, then Government will move to legislate. We also expect the Public Sector to demand that </w:t>
      </w:r>
      <w:proofErr w:type="gramStart"/>
      <w:r w:rsidRPr="00D13045">
        <w:rPr>
          <w:rFonts w:ascii="Gill Sans MT" w:hAnsi="Gill Sans MT"/>
        </w:rPr>
        <w:t>all of</w:t>
      </w:r>
      <w:proofErr w:type="gramEnd"/>
      <w:r w:rsidRPr="00D13045">
        <w:rPr>
          <w:rFonts w:ascii="Gill Sans MT" w:hAnsi="Gill Sans MT"/>
        </w:rPr>
        <w:t xml:space="preserve"> their procurement is with code compliant companies. Very soon, </w:t>
      </w:r>
      <w:proofErr w:type="gramStart"/>
      <w:r w:rsidRPr="00D13045">
        <w:rPr>
          <w:rFonts w:ascii="Gill Sans MT" w:hAnsi="Gill Sans MT"/>
        </w:rPr>
        <w:t>the majority of</w:t>
      </w:r>
      <w:proofErr w:type="gramEnd"/>
      <w:r w:rsidRPr="00D13045">
        <w:rPr>
          <w:rFonts w:ascii="Gill Sans MT" w:hAnsi="Gill Sans MT"/>
        </w:rPr>
        <w:t xml:space="preserve"> users of construction product information will come to realise that only by working with Code compliant manufacturers can they be sure of the product performance information they are using, and insurers are sure to demand it on large schemes too.</w:t>
      </w:r>
    </w:p>
    <w:p w14:paraId="2C319312" w14:textId="77777777" w:rsidR="004837C7" w:rsidRPr="00D13045" w:rsidRDefault="004837C7" w:rsidP="004837C7">
      <w:pPr>
        <w:rPr>
          <w:rFonts w:ascii="Gill Sans MT" w:hAnsi="Gill Sans MT"/>
        </w:rPr>
      </w:pPr>
      <w:r w:rsidRPr="00D13045">
        <w:rPr>
          <w:rFonts w:ascii="Gill Sans MT" w:hAnsi="Gill Sans MT"/>
          <w:b/>
          <w:bCs/>
        </w:rPr>
        <w:t>7. When will the Code come into force?</w:t>
      </w:r>
    </w:p>
    <w:p w14:paraId="04E3D483" w14:textId="77777777" w:rsidR="004837C7" w:rsidRPr="00D13045" w:rsidRDefault="004837C7" w:rsidP="004837C7">
      <w:pPr>
        <w:rPr>
          <w:rFonts w:ascii="Gill Sans MT" w:hAnsi="Gill Sans MT"/>
        </w:rPr>
      </w:pPr>
      <w:r w:rsidRPr="00D13045">
        <w:rPr>
          <w:rFonts w:ascii="Gill Sans MT" w:hAnsi="Gill Sans MT"/>
        </w:rPr>
        <w:t xml:space="preserve">The Code is currently in its consultation phase and development and will come into force later this year. The final version that emerges will be determined from industry feedback. However, as the Code has been developed based on feedback from the first consultation, we do not anticipate significant changes. </w:t>
      </w:r>
      <w:proofErr w:type="gramStart"/>
      <w:r w:rsidRPr="00D13045">
        <w:rPr>
          <w:rFonts w:ascii="Gill Sans MT" w:hAnsi="Gill Sans MT"/>
        </w:rPr>
        <w:t>So</w:t>
      </w:r>
      <w:proofErr w:type="gramEnd"/>
      <w:r w:rsidRPr="00D13045">
        <w:rPr>
          <w:rFonts w:ascii="Gill Sans MT" w:hAnsi="Gill Sans MT"/>
        </w:rPr>
        <w:t xml:space="preserve"> our recommendation is not to wait for the Code to be live before starting work to comply. The detail in the consultation report makes it clear what needs to be done, and we urge you to start working on this straight away so you can become code compliant at the earliest opportunity.</w:t>
      </w:r>
    </w:p>
    <w:p w14:paraId="335C5732" w14:textId="77777777" w:rsidR="004837C7" w:rsidRPr="00D13045" w:rsidRDefault="004837C7" w:rsidP="004837C7">
      <w:pPr>
        <w:rPr>
          <w:rFonts w:ascii="Gill Sans MT" w:hAnsi="Gill Sans MT"/>
          <w:b/>
          <w:bCs/>
        </w:rPr>
      </w:pPr>
      <w:r w:rsidRPr="00D13045">
        <w:rPr>
          <w:rFonts w:ascii="Gill Sans MT" w:hAnsi="Gill Sans MT"/>
          <w:b/>
          <w:bCs/>
        </w:rPr>
        <w:t>8. There is a lot of work for my organisation to become code compliant. Can I become registered when I am part compliant?</w:t>
      </w:r>
    </w:p>
    <w:p w14:paraId="7889D614" w14:textId="77777777" w:rsidR="004837C7" w:rsidRPr="00D13045" w:rsidRDefault="004837C7" w:rsidP="004837C7">
      <w:pPr>
        <w:rPr>
          <w:rFonts w:ascii="Gill Sans MT" w:hAnsi="Gill Sans MT"/>
        </w:rPr>
      </w:pPr>
      <w:r w:rsidRPr="00D13045">
        <w:rPr>
          <w:rFonts w:ascii="Gill Sans MT" w:hAnsi="Gill Sans MT"/>
        </w:rPr>
        <w:t xml:space="preserve">One of the areas we are particularly interested to find out from the consultation is how long businesses need to be fully compliant, and specifically against which clauses. We understand that </w:t>
      </w:r>
      <w:proofErr w:type="gramStart"/>
      <w:r w:rsidRPr="00D13045">
        <w:rPr>
          <w:rFonts w:ascii="Gill Sans MT" w:hAnsi="Gill Sans MT"/>
        </w:rPr>
        <w:t>some kind of lead</w:t>
      </w:r>
      <w:proofErr w:type="gramEnd"/>
      <w:r w:rsidRPr="00D13045">
        <w:rPr>
          <w:rFonts w:ascii="Gill Sans MT" w:hAnsi="Gill Sans MT"/>
        </w:rPr>
        <w:t xml:space="preserve"> in period will be necessary and the consultation feedback will help us to assess this in the best way.</w:t>
      </w:r>
    </w:p>
    <w:p w14:paraId="5AE6B0F4" w14:textId="77777777" w:rsidR="004837C7" w:rsidRPr="00D13045" w:rsidRDefault="004837C7" w:rsidP="004837C7">
      <w:pPr>
        <w:rPr>
          <w:rFonts w:ascii="Gill Sans MT" w:hAnsi="Gill Sans MT"/>
          <w:b/>
          <w:bCs/>
        </w:rPr>
      </w:pPr>
      <w:r w:rsidRPr="00D13045">
        <w:rPr>
          <w:rFonts w:ascii="Gill Sans MT" w:hAnsi="Gill Sans MT"/>
          <w:b/>
          <w:bCs/>
        </w:rPr>
        <w:lastRenderedPageBreak/>
        <w:t>9. Will my business be penalised for not signing up to the Code?</w:t>
      </w:r>
    </w:p>
    <w:p w14:paraId="5F1F6BDD" w14:textId="77777777" w:rsidR="004837C7" w:rsidRPr="00D13045" w:rsidRDefault="004837C7" w:rsidP="004837C7">
      <w:pPr>
        <w:rPr>
          <w:rFonts w:ascii="Gill Sans MT" w:hAnsi="Gill Sans MT"/>
        </w:rPr>
      </w:pPr>
      <w:r w:rsidRPr="00D13045">
        <w:rPr>
          <w:rFonts w:ascii="Gill Sans MT" w:hAnsi="Gill Sans MT"/>
        </w:rPr>
        <w:t>The proposed CCPI is a voluntary code that businesses can sign up to if they wish to do so.</w:t>
      </w:r>
    </w:p>
    <w:p w14:paraId="5379D45A" w14:textId="77777777" w:rsidR="004837C7" w:rsidRPr="00D13045" w:rsidRDefault="004837C7" w:rsidP="004837C7">
      <w:pPr>
        <w:rPr>
          <w:rFonts w:ascii="Gill Sans MT" w:hAnsi="Gill Sans MT"/>
          <w:b/>
          <w:bCs/>
        </w:rPr>
      </w:pPr>
      <w:r w:rsidRPr="00D13045">
        <w:rPr>
          <w:rFonts w:ascii="Gill Sans MT" w:hAnsi="Gill Sans MT"/>
          <w:b/>
          <w:bCs/>
        </w:rPr>
        <w:t>10. Will there be a cost to registering with the Code?</w:t>
      </w:r>
    </w:p>
    <w:p w14:paraId="03D45D16" w14:textId="77777777" w:rsidR="004837C7" w:rsidRPr="00D13045" w:rsidRDefault="004837C7" w:rsidP="004837C7">
      <w:pPr>
        <w:rPr>
          <w:rFonts w:ascii="Gill Sans MT" w:hAnsi="Gill Sans MT"/>
        </w:rPr>
      </w:pPr>
      <w:r w:rsidRPr="00D13045">
        <w:rPr>
          <w:rFonts w:ascii="Gill Sans MT" w:hAnsi="Gill Sans MT"/>
        </w:rPr>
        <w:t>We have created a not-for-profit organisation to administer the Code, which will lean on the Considerate Constructors Scheme administration set up, all of which is designed to keep costs to a minimum. There will however be an initial registration cost and an ongoing annual subscription to cover assessment, audit and general management costs, and the amount of these fees will depend on the size of organization.</w:t>
      </w:r>
    </w:p>
    <w:p w14:paraId="0503C70C" w14:textId="77777777" w:rsidR="004837C7" w:rsidRPr="00D13045" w:rsidRDefault="004837C7" w:rsidP="004837C7">
      <w:pPr>
        <w:rPr>
          <w:rFonts w:ascii="Gill Sans MT" w:hAnsi="Gill Sans MT"/>
          <w:b/>
          <w:bCs/>
        </w:rPr>
      </w:pPr>
      <w:r w:rsidRPr="00D13045">
        <w:rPr>
          <w:rFonts w:ascii="Gill Sans MT" w:hAnsi="Gill Sans MT"/>
          <w:b/>
          <w:bCs/>
        </w:rPr>
        <w:t xml:space="preserve">11. What happens if someone </w:t>
      </w:r>
      <w:proofErr w:type="gramStart"/>
      <w:r w:rsidRPr="00D13045">
        <w:rPr>
          <w:rFonts w:ascii="Gill Sans MT" w:hAnsi="Gill Sans MT"/>
          <w:b/>
          <w:bCs/>
        </w:rPr>
        <w:t>doesn’t</w:t>
      </w:r>
      <w:proofErr w:type="gramEnd"/>
      <w:r w:rsidRPr="00D13045">
        <w:rPr>
          <w:rFonts w:ascii="Gill Sans MT" w:hAnsi="Gill Sans MT"/>
          <w:b/>
          <w:bCs/>
        </w:rPr>
        <w:t xml:space="preserve"> abide by the Code?</w:t>
      </w:r>
    </w:p>
    <w:p w14:paraId="7CF7D7B8" w14:textId="77777777" w:rsidR="004837C7" w:rsidRPr="00D13045" w:rsidRDefault="004837C7" w:rsidP="004837C7">
      <w:pPr>
        <w:rPr>
          <w:rFonts w:ascii="Gill Sans MT" w:hAnsi="Gill Sans MT"/>
        </w:rPr>
      </w:pPr>
      <w:r w:rsidRPr="00D13045">
        <w:rPr>
          <w:rFonts w:ascii="Gill Sans MT" w:hAnsi="Gill Sans MT"/>
        </w:rPr>
        <w:t xml:space="preserve">If a business that is registered with the Code is found to not be abiding by it, then a </w:t>
      </w:r>
      <w:proofErr w:type="gramStart"/>
      <w:r w:rsidRPr="00D13045">
        <w:rPr>
          <w:rFonts w:ascii="Gill Sans MT" w:hAnsi="Gill Sans MT"/>
        </w:rPr>
        <w:t>three step</w:t>
      </w:r>
      <w:proofErr w:type="gramEnd"/>
      <w:r w:rsidRPr="00D13045">
        <w:rPr>
          <w:rFonts w:ascii="Gill Sans MT" w:hAnsi="Gill Sans MT"/>
        </w:rPr>
        <w:t xml:space="preserve"> process will be introduced, similar to that used in other industries. At </w:t>
      </w:r>
      <w:proofErr w:type="gramStart"/>
      <w:r w:rsidRPr="00D13045">
        <w:rPr>
          <w:rFonts w:ascii="Gill Sans MT" w:hAnsi="Gill Sans MT"/>
        </w:rPr>
        <w:t>first</w:t>
      </w:r>
      <w:proofErr w:type="gramEnd"/>
      <w:r w:rsidRPr="00D13045">
        <w:rPr>
          <w:rFonts w:ascii="Gill Sans MT" w:hAnsi="Gill Sans MT"/>
        </w:rPr>
        <w:t xml:space="preserve"> we will endeavour to work with the organisation concerned, highlighting the issues, with the expectation that they will work with us to put right any errors. If the organisation does not respond to this then there will be some form of suspension. In the general media industry, the Advertising Standards Authority has the power at this stage to ban companies from being able to advertise, and we may seek to adopt a similar approach until such time as the firm gets its house in order. If all else fails, then ultimately the Company will have its registration cancelled and this will be made clear on the website.</w:t>
      </w:r>
    </w:p>
    <w:p w14:paraId="4B1BAF2B" w14:textId="77777777" w:rsidR="004837C7" w:rsidRPr="00D13045" w:rsidRDefault="004837C7" w:rsidP="004837C7">
      <w:pPr>
        <w:rPr>
          <w:rFonts w:ascii="Gill Sans MT" w:hAnsi="Gill Sans MT"/>
          <w:b/>
          <w:bCs/>
        </w:rPr>
      </w:pPr>
      <w:r w:rsidRPr="00D13045">
        <w:rPr>
          <w:rFonts w:ascii="Gill Sans MT" w:hAnsi="Gill Sans MT"/>
          <w:b/>
          <w:bCs/>
        </w:rPr>
        <w:t>12. Is this not just more administration and red tape for my business?</w:t>
      </w:r>
    </w:p>
    <w:p w14:paraId="001BF23F" w14:textId="77777777" w:rsidR="004837C7" w:rsidRPr="00D13045" w:rsidRDefault="004837C7" w:rsidP="004837C7">
      <w:pPr>
        <w:rPr>
          <w:rFonts w:ascii="Gill Sans MT" w:hAnsi="Gill Sans MT"/>
        </w:rPr>
      </w:pPr>
      <w:r w:rsidRPr="00D13045">
        <w:rPr>
          <w:rFonts w:ascii="Gill Sans MT" w:hAnsi="Gill Sans MT"/>
        </w:rPr>
        <w:t>The proposed new Code is designed to be as straight forward as possible. Many manufacturers will find that they already have pre-existing code compliant marketing and product information practices in place and therefore not much more may be required for compliance. The final report published from this consultation process will give greater clarity on steps businesses should take to become code compliant.</w:t>
      </w:r>
    </w:p>
    <w:p w14:paraId="4B290466" w14:textId="77777777" w:rsidR="004837C7" w:rsidRPr="00D13045" w:rsidRDefault="004837C7" w:rsidP="004837C7">
      <w:pPr>
        <w:rPr>
          <w:rFonts w:ascii="Gill Sans MT" w:hAnsi="Gill Sans MT"/>
        </w:rPr>
      </w:pPr>
      <w:r w:rsidRPr="00D13045">
        <w:rPr>
          <w:rFonts w:ascii="Gill Sans MT" w:hAnsi="Gill Sans MT"/>
        </w:rPr>
        <w:t>The uptake of the CCPI will be dependent on industry itself. It is designed to give credibility to pre-existing good practices and highlight room for improvement rather than enforce new rules on industry.</w:t>
      </w:r>
    </w:p>
    <w:p w14:paraId="7F9A88A8" w14:textId="77777777" w:rsidR="004837C7" w:rsidRPr="00D13045" w:rsidRDefault="004837C7" w:rsidP="004837C7">
      <w:pPr>
        <w:rPr>
          <w:rFonts w:ascii="Gill Sans MT" w:hAnsi="Gill Sans MT"/>
          <w:b/>
          <w:bCs/>
        </w:rPr>
      </w:pPr>
      <w:r w:rsidRPr="00D13045">
        <w:rPr>
          <w:rFonts w:ascii="Gill Sans MT" w:hAnsi="Gill Sans MT"/>
          <w:b/>
          <w:bCs/>
        </w:rPr>
        <w:t>13. How will the findings of the consultation be published?</w:t>
      </w:r>
    </w:p>
    <w:p w14:paraId="667987D2" w14:textId="77777777" w:rsidR="004837C7" w:rsidRPr="00D13045" w:rsidRDefault="004837C7" w:rsidP="004837C7">
      <w:pPr>
        <w:rPr>
          <w:rFonts w:ascii="Gill Sans MT" w:hAnsi="Gill Sans MT"/>
        </w:rPr>
      </w:pPr>
      <w:r w:rsidRPr="00D13045">
        <w:rPr>
          <w:rFonts w:ascii="Gill Sans MT" w:hAnsi="Gill Sans MT"/>
        </w:rPr>
        <w:t>The consultation is run in accordance with the Market Research Society Code of Conduct. Responses are being submitted on a confidential basis and cannot be attributed to individuals or companies. Any data therefore cannot, at any point, reveal people or company names. The MRS Code states that the consultation must comply with reasonable requests to make available to anyone the information necessary to assess the validity of any published findings from a project, less any personal data on the participants. Such requests will be judged reasonable in accordance with guidance from the Market Research Society.</w:t>
      </w:r>
    </w:p>
    <w:p w14:paraId="5F5C679E" w14:textId="77777777" w:rsidR="004837C7" w:rsidRPr="00D13045" w:rsidRDefault="004837C7" w:rsidP="004837C7">
      <w:pPr>
        <w:rPr>
          <w:rFonts w:ascii="Gill Sans MT" w:hAnsi="Gill Sans MT"/>
        </w:rPr>
      </w:pPr>
      <w:r w:rsidRPr="00D13045">
        <w:rPr>
          <w:rFonts w:ascii="Gill Sans MT" w:hAnsi="Gill Sans MT"/>
        </w:rPr>
        <w:t>The final report from the consultation will be published after analysis of the feedback by MRA Research.</w:t>
      </w:r>
    </w:p>
    <w:p w14:paraId="76FFFA8D" w14:textId="77777777" w:rsidR="004837C7" w:rsidRPr="00D13045" w:rsidRDefault="004837C7" w:rsidP="004837C7">
      <w:pPr>
        <w:rPr>
          <w:rFonts w:ascii="Gill Sans MT" w:hAnsi="Gill Sans MT"/>
        </w:rPr>
      </w:pPr>
    </w:p>
    <w:p w14:paraId="0885C0D1" w14:textId="77777777" w:rsidR="000352CA" w:rsidRPr="004837C7" w:rsidRDefault="000352CA" w:rsidP="004837C7"/>
    <w:sectPr w:rsidR="000352CA" w:rsidRPr="004837C7" w:rsidSect="002D4261">
      <w:footerReference w:type="default" r:id="rId11"/>
      <w:headerReference w:type="first" r:id="rId12"/>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73048" w14:textId="77777777" w:rsidR="007D1A36" w:rsidRDefault="007D1A36" w:rsidP="00E13AEA">
      <w:pPr>
        <w:spacing w:after="0" w:line="240" w:lineRule="auto"/>
      </w:pPr>
      <w:r>
        <w:separator/>
      </w:r>
    </w:p>
  </w:endnote>
  <w:endnote w:type="continuationSeparator" w:id="0">
    <w:p w14:paraId="04CEE000" w14:textId="77777777" w:rsidR="007D1A36" w:rsidRDefault="007D1A36" w:rsidP="00E1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3879" w14:textId="21DE3188" w:rsidR="0029522D" w:rsidRDefault="0029522D">
    <w:pPr>
      <w:pStyle w:val="Footer"/>
    </w:pPr>
    <w:r>
      <w:rPr>
        <w:noProof/>
        <w:lang w:eastAsia="en-GB"/>
      </w:rPr>
      <w:drawing>
        <wp:anchor distT="0" distB="0" distL="114300" distR="114300" simplePos="0" relativeHeight="251660288" behindDoc="1" locked="0" layoutInCell="1" allowOverlap="1" wp14:anchorId="3BD4AB6C" wp14:editId="7DFCDA0C">
          <wp:simplePos x="0" y="0"/>
          <wp:positionH relativeFrom="column">
            <wp:posOffset>-914400</wp:posOffset>
          </wp:positionH>
          <wp:positionV relativeFrom="page">
            <wp:posOffset>10189029</wp:posOffset>
          </wp:positionV>
          <wp:extent cx="7558405" cy="514440"/>
          <wp:effectExtent l="0" t="0" r="4445"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95189" b="-1"/>
                  <a:stretch/>
                </pic:blipFill>
                <pic:spPr bwMode="auto">
                  <a:xfrm>
                    <a:off x="0" y="0"/>
                    <a:ext cx="7558405" cy="514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3E60E" w14:textId="77777777" w:rsidR="007D1A36" w:rsidRDefault="007D1A36" w:rsidP="00E13AEA">
      <w:pPr>
        <w:spacing w:after="0" w:line="240" w:lineRule="auto"/>
      </w:pPr>
      <w:r>
        <w:separator/>
      </w:r>
    </w:p>
  </w:footnote>
  <w:footnote w:type="continuationSeparator" w:id="0">
    <w:p w14:paraId="41C18F3F" w14:textId="77777777" w:rsidR="007D1A36" w:rsidRDefault="007D1A36" w:rsidP="00E13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5A3D" w14:textId="1BD6905D" w:rsidR="003A7ADE" w:rsidRDefault="009A53D3" w:rsidP="009A53D3">
    <w:pPr>
      <w:pStyle w:val="Header"/>
      <w:tabs>
        <w:tab w:val="clear" w:pos="4513"/>
        <w:tab w:val="clear" w:pos="9026"/>
        <w:tab w:val="left" w:pos="8010"/>
      </w:tabs>
    </w:pPr>
    <w:r>
      <w:rPr>
        <w:noProof/>
        <w:lang w:eastAsia="en-GB"/>
      </w:rPr>
      <w:drawing>
        <wp:anchor distT="0" distB="0" distL="114300" distR="114300" simplePos="0" relativeHeight="251661312" behindDoc="1" locked="0" layoutInCell="1" allowOverlap="1" wp14:anchorId="5325C9DA" wp14:editId="1DD0EB17">
          <wp:simplePos x="0" y="0"/>
          <wp:positionH relativeFrom="column">
            <wp:posOffset>-914400</wp:posOffset>
          </wp:positionH>
          <wp:positionV relativeFrom="page">
            <wp:posOffset>-10160</wp:posOffset>
          </wp:positionV>
          <wp:extent cx="7570800" cy="106920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51649"/>
    <w:multiLevelType w:val="hybridMultilevel"/>
    <w:tmpl w:val="7668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44D05"/>
    <w:multiLevelType w:val="hybridMultilevel"/>
    <w:tmpl w:val="013C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B18C5"/>
    <w:multiLevelType w:val="hybridMultilevel"/>
    <w:tmpl w:val="C6AE91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8227F9F"/>
    <w:multiLevelType w:val="hybridMultilevel"/>
    <w:tmpl w:val="9D40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62A35"/>
    <w:multiLevelType w:val="hybridMultilevel"/>
    <w:tmpl w:val="21FE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A44C5"/>
    <w:multiLevelType w:val="hybridMultilevel"/>
    <w:tmpl w:val="E3A0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057A7"/>
    <w:multiLevelType w:val="hybridMultilevel"/>
    <w:tmpl w:val="F4808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6411C"/>
    <w:multiLevelType w:val="hybridMultilevel"/>
    <w:tmpl w:val="32D6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EA"/>
    <w:rsid w:val="0000054A"/>
    <w:rsid w:val="000352CA"/>
    <w:rsid w:val="000369FE"/>
    <w:rsid w:val="00055005"/>
    <w:rsid w:val="00065473"/>
    <w:rsid w:val="000D01F2"/>
    <w:rsid w:val="00233B98"/>
    <w:rsid w:val="0029522D"/>
    <w:rsid w:val="002C263E"/>
    <w:rsid w:val="002D4261"/>
    <w:rsid w:val="002F499D"/>
    <w:rsid w:val="00306BCD"/>
    <w:rsid w:val="003837B7"/>
    <w:rsid w:val="003A7ADE"/>
    <w:rsid w:val="003B77EE"/>
    <w:rsid w:val="0042226F"/>
    <w:rsid w:val="00435612"/>
    <w:rsid w:val="00472166"/>
    <w:rsid w:val="004837C7"/>
    <w:rsid w:val="00496412"/>
    <w:rsid w:val="00566E41"/>
    <w:rsid w:val="00692376"/>
    <w:rsid w:val="00724099"/>
    <w:rsid w:val="007A6C86"/>
    <w:rsid w:val="007D1A36"/>
    <w:rsid w:val="00824EC6"/>
    <w:rsid w:val="008E4BB5"/>
    <w:rsid w:val="009326C3"/>
    <w:rsid w:val="00961AAF"/>
    <w:rsid w:val="009802D4"/>
    <w:rsid w:val="00995C2D"/>
    <w:rsid w:val="009A53D3"/>
    <w:rsid w:val="00A632BC"/>
    <w:rsid w:val="00AA7D7E"/>
    <w:rsid w:val="00AE314B"/>
    <w:rsid w:val="00B40FBB"/>
    <w:rsid w:val="00BD19B0"/>
    <w:rsid w:val="00C56A48"/>
    <w:rsid w:val="00D46DCE"/>
    <w:rsid w:val="00E13AEA"/>
    <w:rsid w:val="00E32825"/>
    <w:rsid w:val="00EA1936"/>
    <w:rsid w:val="00ED1F4C"/>
    <w:rsid w:val="00F60E15"/>
    <w:rsid w:val="00F94FAE"/>
    <w:rsid w:val="00F9587C"/>
    <w:rsid w:val="00FB1A75"/>
    <w:rsid w:val="00FB7ECB"/>
    <w:rsid w:val="00FF57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E3CCB"/>
  <w15:docId w15:val="{42708B56-65D6-49A1-85A3-E9999F0C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AEA"/>
  </w:style>
  <w:style w:type="paragraph" w:styleId="Footer">
    <w:name w:val="footer"/>
    <w:basedOn w:val="Normal"/>
    <w:link w:val="FooterChar"/>
    <w:uiPriority w:val="99"/>
    <w:unhideWhenUsed/>
    <w:rsid w:val="00E13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AEA"/>
  </w:style>
  <w:style w:type="paragraph" w:styleId="BalloonText">
    <w:name w:val="Balloon Text"/>
    <w:basedOn w:val="Normal"/>
    <w:link w:val="BalloonTextChar"/>
    <w:uiPriority w:val="99"/>
    <w:semiHidden/>
    <w:unhideWhenUsed/>
    <w:rsid w:val="00E1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AEA"/>
    <w:rPr>
      <w:rFonts w:ascii="Tahoma" w:hAnsi="Tahoma" w:cs="Tahoma"/>
      <w:sz w:val="16"/>
      <w:szCs w:val="16"/>
    </w:rPr>
  </w:style>
  <w:style w:type="paragraph" w:customStyle="1" w:styleId="paragraph">
    <w:name w:val="paragraph"/>
    <w:basedOn w:val="Normal"/>
    <w:rsid w:val="00980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02D4"/>
    <w:pPr>
      <w:ind w:left="720"/>
    </w:pPr>
    <w:rPr>
      <w:rFonts w:ascii="Calibri" w:eastAsia="Calibri" w:hAnsi="Calibri" w:cs="Times New Roman"/>
    </w:rPr>
  </w:style>
  <w:style w:type="paragraph" w:customStyle="1" w:styleId="BodyBoldRed">
    <w:name w:val="Body Bold Red"/>
    <w:basedOn w:val="Normal"/>
    <w:link w:val="BodyBoldRedChar"/>
    <w:qFormat/>
    <w:rsid w:val="009802D4"/>
    <w:pPr>
      <w:autoSpaceDE w:val="0"/>
      <w:autoSpaceDN w:val="0"/>
      <w:adjustRightInd w:val="0"/>
      <w:spacing w:after="120" w:line="240" w:lineRule="auto"/>
      <w:jc w:val="both"/>
    </w:pPr>
    <w:rPr>
      <w:rFonts w:ascii="Arial" w:eastAsia="Times New Roman" w:hAnsi="Arial" w:cs="Arial"/>
      <w:b/>
      <w:bCs/>
      <w:color w:val="000000"/>
      <w:sz w:val="20"/>
      <w:szCs w:val="18"/>
      <w:lang w:eastAsia="en-GB"/>
    </w:rPr>
  </w:style>
  <w:style w:type="character" w:customStyle="1" w:styleId="BodyBoldRedChar">
    <w:name w:val="Body Bold Red Char"/>
    <w:link w:val="BodyBoldRed"/>
    <w:rsid w:val="009802D4"/>
    <w:rPr>
      <w:rFonts w:ascii="Arial" w:eastAsia="Times New Roman" w:hAnsi="Arial" w:cs="Arial"/>
      <w:b/>
      <w:bCs/>
      <w:color w:val="000000"/>
      <w:sz w:val="20"/>
      <w:szCs w:val="18"/>
      <w:lang w:eastAsia="en-GB"/>
    </w:rPr>
  </w:style>
  <w:style w:type="character" w:styleId="Hyperlink">
    <w:name w:val="Hyperlink"/>
    <w:basedOn w:val="DefaultParagraphFont"/>
    <w:uiPriority w:val="99"/>
    <w:unhideWhenUsed/>
    <w:rsid w:val="00483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uildingsafely.co.uk/consultation/" TargetMode="External"/><Relationship Id="rId4" Type="http://schemas.openxmlformats.org/officeDocument/2006/relationships/settings" Target="settings.xml"/><Relationship Id="rId9" Type="http://schemas.openxmlformats.org/officeDocument/2006/relationships/hyperlink" Target="https://buildingsafely.co.uk/the-co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AA2B5-06EB-4199-B526-3ABC53FF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jeff.may@constructionproducts.org.uk</dc:creator>
  <cp:lastModifiedBy>Matthew McKeown</cp:lastModifiedBy>
  <cp:revision>2</cp:revision>
  <dcterms:created xsi:type="dcterms:W3CDTF">2021-03-24T13:11:00Z</dcterms:created>
  <dcterms:modified xsi:type="dcterms:W3CDTF">2021-03-24T13:11:00Z</dcterms:modified>
</cp:coreProperties>
</file>